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0E2C3" w14:textId="354F53E1" w:rsidR="00F13C4E" w:rsidRDefault="00F13C4E">
      <w:r w:rsidRPr="00F13C4E">
        <w:rPr>
          <w:sz w:val="28"/>
          <w:szCs w:val="28"/>
        </w:rPr>
        <w:t>Návštěva solné jeskyně ve Slaném</w:t>
      </w:r>
      <w:r>
        <w:rPr>
          <w:noProof/>
        </w:rPr>
        <w:drawing>
          <wp:inline distT="0" distB="0" distL="0" distR="0" wp14:anchorId="28B7475C" wp14:editId="09977794">
            <wp:extent cx="5387340" cy="856234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96B91" wp14:editId="43801C9D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056AB" wp14:editId="42E9373A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C4E" w:rsidSect="000F5860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C4E"/>
    <w:rsid w:val="000F5860"/>
    <w:rsid w:val="0064611F"/>
    <w:rsid w:val="00F1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11D86"/>
  <w15:chartTrackingRefBased/>
  <w15:docId w15:val="{CCBECEE3-BFBD-4FD9-AA36-6AB34E4E5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dcterms:created xsi:type="dcterms:W3CDTF">2025-02-11T12:21:00Z</dcterms:created>
  <dcterms:modified xsi:type="dcterms:W3CDTF">2025-02-12T07:17:00Z</dcterms:modified>
</cp:coreProperties>
</file>